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EB7" w:rsidRPr="00650EB7" w:rsidRDefault="00650EB7" w:rsidP="00650EB7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</w:p>
    <w:p w:rsidR="00650EB7" w:rsidRPr="00650EB7" w:rsidRDefault="00650EB7" w:rsidP="00650EB7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  <w:r>
        <w:rPr>
          <w:rFonts w:ascii="Arial" w:hAnsi="Arial" w:cs="Arial"/>
          <w:b w:val="0"/>
          <w:color w:val="auto"/>
          <w:lang w:val="en-GB"/>
        </w:rPr>
        <w:t>8</w:t>
      </w:r>
      <w:r w:rsidRPr="00650EB7">
        <w:rPr>
          <w:rFonts w:ascii="Arial" w:hAnsi="Arial" w:cs="Arial"/>
          <w:b w:val="0"/>
          <w:color w:val="auto"/>
          <w:vertAlign w:val="superscript"/>
          <w:lang w:val="en-GB"/>
        </w:rPr>
        <w:t>th</w:t>
      </w:r>
      <w:r>
        <w:rPr>
          <w:rFonts w:ascii="Arial" w:hAnsi="Arial" w:cs="Arial"/>
          <w:b w:val="0"/>
          <w:color w:val="auto"/>
          <w:lang w:val="en-GB"/>
        </w:rPr>
        <w:t xml:space="preserve"> August 2016</w:t>
      </w:r>
    </w:p>
    <w:p w:rsidR="00650EB7" w:rsidRPr="00650EB7" w:rsidRDefault="00650EB7" w:rsidP="00650EB7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</w:p>
    <w:p w:rsidR="00650EB7" w:rsidRPr="00650EB7" w:rsidRDefault="00650EB7" w:rsidP="00650EB7">
      <w:pPr>
        <w:pStyle w:val="berschrift3"/>
        <w:spacing w:before="0"/>
        <w:jc w:val="both"/>
        <w:rPr>
          <w:rFonts w:ascii="Arial" w:hAnsi="Arial" w:cs="Arial"/>
          <w:color w:val="auto"/>
          <w:lang w:val="en-GB"/>
        </w:rPr>
      </w:pPr>
      <w:r>
        <w:rPr>
          <w:rFonts w:ascii="Arial" w:hAnsi="Arial" w:cs="Arial"/>
          <w:color w:val="auto"/>
          <w:lang w:val="en-GB"/>
        </w:rPr>
        <w:t>YOKOHAMA</w:t>
      </w:r>
      <w:r w:rsidRPr="00650EB7">
        <w:rPr>
          <w:rFonts w:ascii="Arial" w:hAnsi="Arial" w:cs="Arial"/>
          <w:color w:val="auto"/>
          <w:lang w:val="en-GB"/>
        </w:rPr>
        <w:t xml:space="preserve"> to Make Hose Piping for Oil Supply Lines of Toyota GD Turbo Diesel Engines</w:t>
      </w:r>
    </w:p>
    <w:p w:rsidR="00650EB7" w:rsidRPr="00650EB7" w:rsidRDefault="00650EB7" w:rsidP="00650EB7">
      <w:pPr>
        <w:rPr>
          <w:rFonts w:ascii="Arial" w:hAnsi="Arial" w:cs="Arial"/>
          <w:lang w:val="en-GB"/>
        </w:rPr>
      </w:pPr>
    </w:p>
    <w:p w:rsidR="00A504B4" w:rsidRDefault="00650EB7" w:rsidP="00650EB7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  <w:r w:rsidRPr="00650EB7">
        <w:rPr>
          <w:rFonts w:ascii="Arial" w:hAnsi="Arial" w:cs="Arial"/>
          <w:lang w:val="en-GB"/>
        </w:rPr>
        <w:t xml:space="preserve">Tokyo – The Yokohama Rubber Co., Ltd., announced today that its Teflon hose piping for use in the oil supply lines of turbo-diesel engines has been adopted by Toyota Motor Corporation for use in some of its new </w:t>
      </w:r>
      <w:proofErr w:type="spellStart"/>
      <w:r w:rsidRPr="00650EB7">
        <w:rPr>
          <w:rFonts w:ascii="Arial" w:hAnsi="Arial" w:cs="Arial"/>
          <w:lang w:val="en-GB"/>
        </w:rPr>
        <w:t>Hilux</w:t>
      </w:r>
      <w:proofErr w:type="spellEnd"/>
      <w:r w:rsidRPr="00650EB7">
        <w:rPr>
          <w:rFonts w:ascii="Arial" w:hAnsi="Arial" w:cs="Arial"/>
          <w:lang w:val="en-GB"/>
        </w:rPr>
        <w:t xml:space="preserve"> equipped with Toyota’s new GD engines, developed in 2015. The use of Teflon hoses reduces the steps and man-hours required to mount oil supply lines. </w:t>
      </w:r>
      <w:r w:rsidR="00B9662A">
        <w:rPr>
          <w:rFonts w:ascii="Arial" w:hAnsi="Arial" w:cs="Arial"/>
          <w:lang w:val="en-GB"/>
        </w:rPr>
        <w:t>YOKOHAMA</w:t>
      </w:r>
      <w:r w:rsidRPr="00650EB7">
        <w:rPr>
          <w:rFonts w:ascii="Arial" w:hAnsi="Arial" w:cs="Arial"/>
          <w:lang w:val="en-GB"/>
        </w:rPr>
        <w:t xml:space="preserve"> began manufacturing the Teflon hose piping at its Nagano Plant in February 2015 and transferred production to Yokohama Rubber (Thailand</w:t>
      </w:r>
      <w:r w:rsidR="00A504B4">
        <w:rPr>
          <w:rFonts w:ascii="Arial" w:hAnsi="Arial" w:cs="Arial"/>
          <w:lang w:val="en-GB"/>
        </w:rPr>
        <w:t>) Co., Ltd., from January 2016.</w:t>
      </w:r>
    </w:p>
    <w:p w:rsidR="00A504B4" w:rsidRDefault="00A504B4" w:rsidP="00650EB7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</w:p>
    <w:p w:rsidR="00A504B4" w:rsidRDefault="00650EB7" w:rsidP="00650EB7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  <w:r w:rsidRPr="00650EB7">
        <w:rPr>
          <w:rFonts w:ascii="Arial" w:hAnsi="Arial" w:cs="Arial"/>
          <w:lang w:val="en-GB"/>
        </w:rPr>
        <w:t xml:space="preserve">In recent years, engine layouts have become more compact, resulting in tighter spaces for mounting oil lines in turbo diesel engines and making it more difficult to reduce the man-hours required to mount conventional pipe lines. To solve this problem, </w:t>
      </w:r>
      <w:r w:rsidR="00B9662A">
        <w:rPr>
          <w:rFonts w:ascii="Arial" w:hAnsi="Arial" w:cs="Arial"/>
          <w:lang w:val="en-GB"/>
        </w:rPr>
        <w:t>YOKOHAMA</w:t>
      </w:r>
      <w:r w:rsidRPr="00650EB7">
        <w:rPr>
          <w:rFonts w:ascii="Arial" w:hAnsi="Arial" w:cs="Arial"/>
          <w:lang w:val="en-GB"/>
        </w:rPr>
        <w:t xml:space="preserve"> applied its proprietary technologies in metal fittings and hoses to greatly simplify the mounting process by using flexible </w:t>
      </w:r>
      <w:r w:rsidR="00A504B4" w:rsidRPr="00650EB7">
        <w:rPr>
          <w:rFonts w:ascii="Arial" w:hAnsi="Arial" w:cs="Arial"/>
          <w:lang w:val="en-GB"/>
        </w:rPr>
        <w:t>Teflon</w:t>
      </w:r>
      <w:r w:rsidRPr="00650EB7">
        <w:rPr>
          <w:rFonts w:ascii="Arial" w:hAnsi="Arial" w:cs="Arial"/>
          <w:lang w:val="en-GB"/>
        </w:rPr>
        <w:t xml:space="preserve"> hoses. To meet high quality requirements, </w:t>
      </w:r>
      <w:r w:rsidR="00A504B4">
        <w:rPr>
          <w:rFonts w:ascii="Arial" w:hAnsi="Arial" w:cs="Arial"/>
          <w:lang w:val="en-GB"/>
        </w:rPr>
        <w:t>YOKOHAMA</w:t>
      </w:r>
      <w:r w:rsidRPr="00650EB7">
        <w:rPr>
          <w:rFonts w:ascii="Arial" w:hAnsi="Arial" w:cs="Arial"/>
          <w:lang w:val="en-GB"/>
        </w:rPr>
        <w:t xml:space="preserve"> separated manufacturing processes and redesigned a production line, enabling it to produce one product at a time. The Company also devised a number of other solutions, including the development of jigs to simplify product testing, that have reduced the time required </w:t>
      </w:r>
      <w:r w:rsidR="00A504B4">
        <w:rPr>
          <w:rFonts w:ascii="Arial" w:hAnsi="Arial" w:cs="Arial"/>
          <w:lang w:val="en-GB"/>
        </w:rPr>
        <w:t xml:space="preserve">to produce a finished product. </w:t>
      </w:r>
    </w:p>
    <w:p w:rsidR="00A504B4" w:rsidRDefault="00A504B4" w:rsidP="00650EB7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</w:p>
    <w:p w:rsidR="00650EB7" w:rsidRDefault="00650EB7" w:rsidP="00650EB7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  <w:r w:rsidRPr="00650EB7">
        <w:rPr>
          <w:rFonts w:ascii="Arial" w:hAnsi="Arial" w:cs="Arial"/>
          <w:lang w:val="en-GB"/>
        </w:rPr>
        <w:t>Toyota is manufacturing the GD engines at a plant in Thailand and plans to use the engine in cars sold in more than 150 countries and regions by 2020.</w:t>
      </w:r>
    </w:p>
    <w:p w:rsidR="00A504B4" w:rsidRPr="00650EB7" w:rsidRDefault="00A504B4" w:rsidP="00A504B4">
      <w:pPr>
        <w:pStyle w:val="StandardWeb"/>
        <w:spacing w:before="0" w:beforeAutospacing="0" w:after="0" w:afterAutospacing="0"/>
        <w:jc w:val="center"/>
        <w:rPr>
          <w:rFonts w:ascii="Arial" w:hAnsi="Arial" w:cs="Arial"/>
          <w:lang w:val="en-GB"/>
        </w:rPr>
      </w:pPr>
    </w:p>
    <w:p w:rsidR="00650EB7" w:rsidRPr="00650EB7" w:rsidRDefault="00650EB7" w:rsidP="00A504B4">
      <w:pPr>
        <w:jc w:val="center"/>
        <w:rPr>
          <w:rFonts w:ascii="Arial" w:hAnsi="Arial" w:cs="Arial"/>
          <w:lang w:val="en-GB"/>
        </w:rPr>
      </w:pPr>
      <w:r w:rsidRPr="00650EB7">
        <w:rPr>
          <w:rFonts w:ascii="Arial" w:hAnsi="Arial" w:cs="Arial"/>
          <w:noProof/>
          <w:lang w:val="en-GB"/>
        </w:rPr>
        <w:drawing>
          <wp:inline distT="0" distB="0" distL="0" distR="0">
            <wp:extent cx="2372360" cy="2259965"/>
            <wp:effectExtent l="19050" t="0" r="8890" b="0"/>
            <wp:docPr id="1" name="Bild 1" descr="Teflon hose pi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flon hose pipi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B7" w:rsidRPr="00A504B4" w:rsidRDefault="00650EB7" w:rsidP="00A504B4">
      <w:pPr>
        <w:pStyle w:val="phototxt"/>
        <w:spacing w:before="0" w:beforeAutospacing="0" w:after="0" w:afterAutospacing="0"/>
        <w:jc w:val="center"/>
        <w:rPr>
          <w:rFonts w:ascii="Arial" w:hAnsi="Arial" w:cs="Arial"/>
          <w:b/>
          <w:i/>
          <w:sz w:val="16"/>
          <w:szCs w:val="16"/>
          <w:lang w:val="en-GB"/>
        </w:rPr>
      </w:pPr>
      <w:r w:rsidRPr="00A504B4">
        <w:rPr>
          <w:rFonts w:ascii="Arial" w:hAnsi="Arial" w:cs="Arial"/>
          <w:b/>
          <w:i/>
          <w:sz w:val="16"/>
          <w:szCs w:val="16"/>
          <w:lang w:val="en-GB"/>
        </w:rPr>
        <w:t>Teflon hose piping</w:t>
      </w:r>
    </w:p>
    <w:p w:rsidR="006B1CB9" w:rsidRPr="00650EB7" w:rsidRDefault="006B1CB9" w:rsidP="00A504B4">
      <w:pPr>
        <w:jc w:val="center"/>
        <w:rPr>
          <w:rFonts w:ascii="Arial" w:hAnsi="Arial" w:cs="Arial"/>
          <w:lang w:val="en-GB"/>
        </w:rPr>
      </w:pPr>
    </w:p>
    <w:sectPr w:rsidR="006B1CB9" w:rsidRPr="00650EB7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0B5" w:rsidRDefault="00E810B5" w:rsidP="00B25742">
      <w:r>
        <w:separator/>
      </w:r>
    </w:p>
  </w:endnote>
  <w:endnote w:type="continuationSeparator" w:id="0">
    <w:p w:rsidR="00E810B5" w:rsidRDefault="00E810B5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0703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0B5" w:rsidRDefault="00E810B5" w:rsidP="00B25742">
      <w:r>
        <w:separator/>
      </w:r>
    </w:p>
  </w:footnote>
  <w:footnote w:type="continuationSeparator" w:id="0">
    <w:p w:rsidR="00E810B5" w:rsidRDefault="00E810B5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0703A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7297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0EB7"/>
    <w:rsid w:val="00656B27"/>
    <w:rsid w:val="006635D5"/>
    <w:rsid w:val="00670EE4"/>
    <w:rsid w:val="0067108A"/>
    <w:rsid w:val="00683969"/>
    <w:rsid w:val="00690553"/>
    <w:rsid w:val="00694568"/>
    <w:rsid w:val="006B1CB9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2850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0703A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04B4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9662A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54D8D"/>
    <w:rsid w:val="00E67B6E"/>
    <w:rsid w:val="00E810B5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1C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70E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1C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Tabellengitternetz">
    <w:name w:val="Table Grid"/>
    <w:basedOn w:val="NormaleTabelle"/>
    <w:uiPriority w:val="59"/>
    <w:rsid w:val="006B1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6Zchn">
    <w:name w:val="Überschrift 6 Zchn"/>
    <w:basedOn w:val="Absatz-Standardschriftart"/>
    <w:link w:val="berschrift6"/>
    <w:uiPriority w:val="9"/>
    <w:rsid w:val="00670EE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phototxt">
    <w:name w:val="photo_txt"/>
    <w:basedOn w:val="Standard"/>
    <w:rsid w:val="00650EB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1350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2014-08-28T15:02:00Z</cp:lastPrinted>
  <dcterms:created xsi:type="dcterms:W3CDTF">2016-08-08T06:22:00Z</dcterms:created>
  <dcterms:modified xsi:type="dcterms:W3CDTF">2016-08-08T06:26:00Z</dcterms:modified>
</cp:coreProperties>
</file>